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italiani sono 2,5 °C più caldi di quelli della Borgogna</w:t>
      </w:r>
    </w:p>
    <w:p>
      <w:r>
        <w:t>Sulla mappa interattiva sono censiti oltre 4,3 milioni di vigneti, 549.346 dei quali in Italia.</w:t>
      </w:r>
    </w:p>
    <w:p>
      <w:r>
        <w:t>Su World Winery Map, la mappa mondiale del vino lanciata di recente, figurano 31.151 cantine e 549.346 vigneti in Italia. I vigneti italiani si trovano in media a 209 metri di altitudine e, durante il periodo vegetativo della vite, sono 2,5 °C più caldi di quelli della Borgogna, secondo i dati della piattaforma World Winery Map.</w:t>
      </w:r>
    </w:p>
    <w:p>
      <w:r>
        <w:t>Il progetto è la banca dati interattiva più completa del terroir vitivinicolo mondiale, con 4.307.699 vigneti e 103.795 cantine in 97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vegetativo.</w:t>
      </w:r>
    </w:p>
    <w:p>
      <w:r>
        <w:t>«Per ogni particella abbiamo estratto le coordinate esatte e calcolato altitudine, pendenza ed esposizione con il modello topografico Copernicus GLO-30, per poi aggiungere i dati climatici», ha dichiarato Matija Gavrilović, fondatore della piattaforma World Winery Map. «Per le particelle più grandi misuriamo fino a 16 punti di controllo, per questo l'altitudine è indicata come un intervallo preciso e non come un numero unico. Abbiamo calcolato anche pendenza, precipitazioni, vento, tipo di suolo e geologia ovunque i dati fossero disponibili.»</w:t>
      </w:r>
    </w:p>
    <w:p>
      <w:r>
        <w:t>I dati sulle particelle vitate provengono da 38 fonti indipendenti, 22 delle quali sono registri statali ufficiali. I confini ufficiali delle aree vitivinicole per l'Italia sono tratti dai disciplinari di produzione DOC, DOCG e IGT del Ministero dell'agricoltura, della sovranità alimentare e delle foreste (MASAF).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 per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oltre a 95.904 vigneti con nome proprio. La piattaforma è pensata sia per i professionisti del settore sia per gli enoturisti. Un sistema di geolocalizzazione integrato consente di individuare all'istante le cantine vicine e di ricevere le indicazioni per raggiungere l'azienda, in qualunque parte del mondo ci si trovi.</w:t>
      </w:r>
    </w:p>
    <w:p>
      <w:r>
        <w:t>I vignaioli italiani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cura della mappa del vino più accurata e dettagliata al mondo.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